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lang w:val="en-US" w:eastAsia="zh-CN"/>
        </w:rPr>
        <w:t>攀枝花文旅集团有限公司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color w:val="000000"/>
          <w:sz w:val="44"/>
        </w:rPr>
        <w:t>工资分配信息披露样式</w:t>
      </w:r>
    </w:p>
    <w:p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按照省政府《关于改革国有企业工资决定机制的实施意见》（川府发〔2018〕49号）的规定，现将本机构所监管企业（或本企业）2023年工资分配信息披露如下：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3"/>
        <w:gridCol w:w="2245"/>
        <w:gridCol w:w="1724"/>
        <w:gridCol w:w="223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73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企业名称</w:t>
            </w:r>
          </w:p>
        </w:tc>
        <w:tc>
          <w:tcPr>
            <w:tcW w:w="2245" w:type="dxa"/>
          </w:tcPr>
          <w:p>
            <w:pPr>
              <w:spacing w:before="74" w:line="34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清算的工资总额（万元）</w:t>
            </w:r>
          </w:p>
        </w:tc>
        <w:tc>
          <w:tcPr>
            <w:tcW w:w="1724" w:type="dxa"/>
          </w:tcPr>
          <w:p>
            <w:pPr>
              <w:spacing w:before="61"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职工人数（人）</w:t>
            </w:r>
          </w:p>
        </w:tc>
        <w:tc>
          <w:tcPr>
            <w:tcW w:w="2235" w:type="dxa"/>
          </w:tcPr>
          <w:p>
            <w:pPr>
              <w:spacing w:before="58"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职工年平均工资（万元）</w:t>
            </w:r>
          </w:p>
        </w:tc>
        <w:tc>
          <w:tcPr>
            <w:tcW w:w="1109" w:type="dxa"/>
            <w:vAlign w:val="center"/>
          </w:tcPr>
          <w:p>
            <w:pPr>
              <w:spacing w:line="472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73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lang w:val="en-US" w:eastAsia="zh-CN"/>
              </w:rPr>
              <w:t>攀枝花文旅集团有限公司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1899.97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212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8.96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2080" w:after="120" w:line="480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攀枝花文旅集团有限公司</w:t>
      </w:r>
    </w:p>
    <w:p>
      <w:pPr>
        <w:ind w:firstLine="5120" w:firstLineChars="16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077" w:right="1440" w:bottom="1077" w:left="1440" w:header="851" w:footer="992" w:gutter="0"/>
      <w:cols w:space="216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/>
        <w:sz w:val="28"/>
        <w:szCs w:val="28"/>
      </w:rPr>
    </w:pPr>
    <w:sdt>
      <w:sdtPr>
        <w:id w:val="-79058613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783892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kMWQ1ODcyZDEzYzE3NWNmMDgxNzJjNTIyN2YyYTAifQ=="/>
    <w:docVar w:name="KSO_WPS_MARK_KEY" w:val="9e30d453-e82b-4d5d-9666-1a6c9b6be8d3"/>
  </w:docVars>
  <w:rsids>
    <w:rsidRoot w:val="00BD0BC8"/>
    <w:rsid w:val="00005E7D"/>
    <w:rsid w:val="000641DD"/>
    <w:rsid w:val="000D6051"/>
    <w:rsid w:val="0012042B"/>
    <w:rsid w:val="00130E72"/>
    <w:rsid w:val="00234DEA"/>
    <w:rsid w:val="00255D2C"/>
    <w:rsid w:val="00260F49"/>
    <w:rsid w:val="00293CA1"/>
    <w:rsid w:val="002B32D4"/>
    <w:rsid w:val="002D365D"/>
    <w:rsid w:val="003647DA"/>
    <w:rsid w:val="003C7B66"/>
    <w:rsid w:val="00487EEE"/>
    <w:rsid w:val="00503B09"/>
    <w:rsid w:val="00597978"/>
    <w:rsid w:val="005A516C"/>
    <w:rsid w:val="005C07B4"/>
    <w:rsid w:val="0061419D"/>
    <w:rsid w:val="00616038"/>
    <w:rsid w:val="00656E55"/>
    <w:rsid w:val="00661E18"/>
    <w:rsid w:val="00761106"/>
    <w:rsid w:val="007D5B27"/>
    <w:rsid w:val="008342E2"/>
    <w:rsid w:val="00892245"/>
    <w:rsid w:val="008D2007"/>
    <w:rsid w:val="00920799"/>
    <w:rsid w:val="009717AD"/>
    <w:rsid w:val="009F0BE0"/>
    <w:rsid w:val="00A12012"/>
    <w:rsid w:val="00A13D7F"/>
    <w:rsid w:val="00A177DD"/>
    <w:rsid w:val="00A43C37"/>
    <w:rsid w:val="00AD3FA0"/>
    <w:rsid w:val="00AE31DD"/>
    <w:rsid w:val="00BA6D97"/>
    <w:rsid w:val="00BD0BC8"/>
    <w:rsid w:val="00C92AA1"/>
    <w:rsid w:val="00D6640A"/>
    <w:rsid w:val="00DD239B"/>
    <w:rsid w:val="00FF777D"/>
    <w:rsid w:val="0C882A07"/>
    <w:rsid w:val="11A83CAD"/>
    <w:rsid w:val="11BE3AD0"/>
    <w:rsid w:val="15BD73A2"/>
    <w:rsid w:val="20280331"/>
    <w:rsid w:val="2A331ACA"/>
    <w:rsid w:val="363C648D"/>
    <w:rsid w:val="3D590AA5"/>
    <w:rsid w:val="3F534C72"/>
    <w:rsid w:val="3FBE7653"/>
    <w:rsid w:val="43536B83"/>
    <w:rsid w:val="44DF62B6"/>
    <w:rsid w:val="4541586E"/>
    <w:rsid w:val="509175EC"/>
    <w:rsid w:val="527B23BF"/>
    <w:rsid w:val="5351502F"/>
    <w:rsid w:val="5B4F1039"/>
    <w:rsid w:val="634E5366"/>
    <w:rsid w:val="650D40BA"/>
    <w:rsid w:val="66157FDD"/>
    <w:rsid w:val="6E7619A4"/>
    <w:rsid w:val="6F8E5CCD"/>
    <w:rsid w:val="725C4944"/>
    <w:rsid w:val="72AE5A41"/>
    <w:rsid w:val="781B5C20"/>
    <w:rsid w:val="7DAFA627"/>
    <w:rsid w:val="7EE793D2"/>
    <w:rsid w:val="FBDB86EF"/>
    <w:rsid w:val="FFFD6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152</Words>
  <Characters>175</Characters>
  <Lines>44</Lines>
  <Paragraphs>12</Paragraphs>
  <TotalTime>24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2024-05-14T00:52:00Z</dcterms:created>
  <dc:creator>INTSIG</dc:creator>
  <dc:description>Intsig Word Converter</dc:description>
  <cp:lastModifiedBy>王佳鑫</cp:lastModifiedBy>
  <cp:lastPrinted>2024-12-19T01:24:33Z</cp:lastPrinted>
  <dcterms:modified xsi:type="dcterms:W3CDTF">2024-12-19T01:24:41Z</dcterms:modified>
  <dc:title>wordbuilder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548336D770D94A1EB809D27B1E7920D1_13</vt:lpwstr>
  </property>
</Properties>
</file>